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8"/>
        <w:tblW w:w="9406" w:type="dxa"/>
        <w:tblLayout w:type="fixed"/>
        <w:tblLook w:val="01E0" w:firstRow="1" w:lastRow="1" w:firstColumn="1" w:lastColumn="1" w:noHBand="0" w:noVBand="0"/>
      </w:tblPr>
      <w:tblGrid>
        <w:gridCol w:w="3600"/>
        <w:gridCol w:w="5806"/>
      </w:tblGrid>
      <w:tr w:rsidR="00AE79D5" w:rsidTr="00C873FF">
        <w:trPr>
          <w:trHeight w:val="2130"/>
        </w:trPr>
        <w:tc>
          <w:tcPr>
            <w:tcW w:w="36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E79D5" w:rsidRDefault="006E3B20" w:rsidP="00C873F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UBND TỈNH </w:t>
            </w:r>
            <w:r w:rsidR="00C873FF">
              <w:rPr>
                <w:bCs/>
                <w:sz w:val="26"/>
                <w:szCs w:val="26"/>
              </w:rPr>
              <w:t>TÂY NINH</w:t>
            </w:r>
          </w:p>
          <w:p w:rsidR="00AE79D5" w:rsidRDefault="006E3B2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CÔNG THƯƠNG</w:t>
            </w:r>
          </w:p>
          <w:p w:rsidR="00AE79D5" w:rsidRDefault="006E3B20">
            <w:pPr>
              <w:jc w:val="center"/>
              <w:rPr>
                <w:b/>
                <w:bCs/>
                <w:sz w:val="16"/>
                <w:szCs w:val="26"/>
                <w:vertAlign w:val="superscript"/>
              </w:rPr>
            </w:pPr>
            <w:r>
              <w:rPr>
                <w:b/>
                <w:bCs/>
                <w:sz w:val="16"/>
                <w:szCs w:val="26"/>
                <w:vertAlign w:val="superscript"/>
              </w:rPr>
              <w:t xml:space="preserve">   _______________________</w:t>
            </w:r>
          </w:p>
          <w:p w:rsidR="00AE79D5" w:rsidRDefault="006E3B20">
            <w:pPr>
              <w:spacing w:before="16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Số:         /SCT-QLCN</w:t>
            </w:r>
          </w:p>
          <w:p w:rsidR="00AE79D5" w:rsidRPr="00D93BAB" w:rsidRDefault="006E3B20" w:rsidP="00D93BAB">
            <w:pPr>
              <w:spacing w:before="120"/>
              <w:jc w:val="center"/>
              <w:rPr>
                <w:sz w:val="26"/>
                <w:szCs w:val="26"/>
              </w:rPr>
            </w:pPr>
            <w:r w:rsidRPr="00D93BAB">
              <w:rPr>
                <w:sz w:val="26"/>
                <w:szCs w:val="26"/>
              </w:rPr>
              <w:t>V/v</w:t>
            </w:r>
            <w:r w:rsidR="00094ABE" w:rsidRPr="00D93BAB">
              <w:rPr>
                <w:sz w:val="26"/>
                <w:szCs w:val="26"/>
              </w:rPr>
              <w:t xml:space="preserve"> </w:t>
            </w:r>
            <w:r w:rsidR="00D93BAB" w:rsidRPr="00D93BAB">
              <w:rPr>
                <w:color w:val="000000"/>
                <w:sz w:val="26"/>
                <w:szCs w:val="26"/>
              </w:rPr>
              <w:t xml:space="preserve">đăng tải dự thảo Quyết định ban hành Quy chế quản lý cụm công nghiệp trên địa bàn tỉnh </w:t>
            </w:r>
            <w:r w:rsidR="00D93BAB">
              <w:rPr>
                <w:color w:val="000000"/>
                <w:sz w:val="26"/>
                <w:szCs w:val="26"/>
              </w:rPr>
              <w:t>Tây Ninh</w:t>
            </w:r>
          </w:p>
        </w:tc>
        <w:tc>
          <w:tcPr>
            <w:tcW w:w="58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E79D5" w:rsidRDefault="006E3B2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AE79D5" w:rsidRDefault="006E3B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Độc lập - Tự do - Hạnh phúc</w:t>
            </w:r>
          </w:p>
          <w:p w:rsidR="00AE79D5" w:rsidRDefault="006E3B20">
            <w:pPr>
              <w:jc w:val="center"/>
              <w:rPr>
                <w:b/>
                <w:bCs/>
                <w:sz w:val="16"/>
                <w:vertAlign w:val="superscript"/>
              </w:rPr>
            </w:pPr>
            <w:r>
              <w:rPr>
                <w:b/>
                <w:bCs/>
                <w:sz w:val="16"/>
                <w:vertAlign w:val="superscript"/>
              </w:rPr>
              <w:t>_____________________________________________________________________</w:t>
            </w:r>
          </w:p>
          <w:p w:rsidR="00AE79D5" w:rsidRDefault="00C46988">
            <w:pPr>
              <w:spacing w:before="12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Tây Ninh</w:t>
            </w:r>
            <w:r w:rsidR="00C873FF">
              <w:rPr>
                <w:bCs/>
                <w:i/>
              </w:rPr>
              <w:t>, ngày        tháng</w:t>
            </w:r>
            <w:r w:rsidR="006E3B20">
              <w:rPr>
                <w:bCs/>
                <w:i/>
              </w:rPr>
              <w:t xml:space="preserve"> </w:t>
            </w:r>
            <w:r w:rsidR="00C873FF">
              <w:rPr>
                <w:bCs/>
                <w:i/>
              </w:rPr>
              <w:t xml:space="preserve">7 năm </w:t>
            </w:r>
            <w:r w:rsidR="006E3B20">
              <w:rPr>
                <w:bCs/>
                <w:i/>
              </w:rPr>
              <w:t>2025</w:t>
            </w:r>
          </w:p>
          <w:p w:rsidR="00AE79D5" w:rsidRDefault="00AE79D5">
            <w:pPr>
              <w:spacing w:before="120"/>
              <w:jc w:val="both"/>
            </w:pPr>
          </w:p>
        </w:tc>
      </w:tr>
      <w:tr w:rsidR="00AE79D5" w:rsidTr="00C873FF">
        <w:trPr>
          <w:trHeight w:val="328"/>
        </w:trPr>
        <w:tc>
          <w:tcPr>
            <w:tcW w:w="36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E79D5" w:rsidRDefault="00AE79D5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8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E79D5" w:rsidRDefault="001F2F9E">
            <w:pPr>
              <w:jc w:val="both"/>
              <w:rPr>
                <w:bCs/>
              </w:rPr>
            </w:pPr>
            <w:r>
              <w:rPr>
                <w:spacing w:val="-2"/>
              </w:rPr>
              <w:t>Kính gửi: Văn phòng UBND tỉnh</w:t>
            </w:r>
          </w:p>
        </w:tc>
      </w:tr>
    </w:tbl>
    <w:p w:rsidR="00C873FF" w:rsidRDefault="008253F5" w:rsidP="003B6A6D">
      <w:pPr>
        <w:widowControl w:val="0"/>
        <w:spacing w:before="240"/>
        <w:ind w:firstLine="709"/>
        <w:jc w:val="both"/>
      </w:pPr>
      <w:r>
        <w:t xml:space="preserve">Triển khai thực hiện </w:t>
      </w:r>
      <w:r w:rsidR="00C873FF">
        <w:rPr>
          <w:color w:val="000000"/>
        </w:rPr>
        <w:t>k</w:t>
      </w:r>
      <w:r w:rsidR="00C873FF" w:rsidRPr="00C873FF">
        <w:rPr>
          <w:color w:val="000000"/>
        </w:rPr>
        <w:t>hoản 2 Điều 32 của Nghị định</w:t>
      </w:r>
      <w:r w:rsidR="003B6A6D">
        <w:rPr>
          <w:color w:val="000000"/>
        </w:rPr>
        <w:t xml:space="preserve"> số 32/2024/NĐ-CP ngày 15/3/2024 của Chính phủ về quản lý, phát triển cụm công nghiệp</w:t>
      </w:r>
      <w:r w:rsidR="009D2FA2">
        <w:rPr>
          <w:color w:val="000000"/>
        </w:rPr>
        <w:t>;</w:t>
      </w:r>
      <w:r w:rsidR="00C873FF" w:rsidRPr="00C873FF">
        <w:rPr>
          <w:color w:val="000000"/>
        </w:rPr>
        <w:t xml:space="preserve"> có quy định</w:t>
      </w:r>
      <w:r w:rsidR="003B6A6D">
        <w:rPr>
          <w:color w:val="000000"/>
        </w:rPr>
        <w:t xml:space="preserve"> quyền hạn, trách nhiệm của</w:t>
      </w:r>
      <w:r w:rsidR="00C873FF" w:rsidRPr="00C873FF">
        <w:rPr>
          <w:color w:val="000000"/>
        </w:rPr>
        <w:t xml:space="preserve"> </w:t>
      </w:r>
      <w:r w:rsidR="003B6A6D">
        <w:rPr>
          <w:bCs/>
          <w:iCs/>
          <w:color w:val="000000"/>
          <w:shd w:val="clear" w:color="auto" w:fill="FFFFFF"/>
        </w:rPr>
        <w:t>UBND</w:t>
      </w:r>
      <w:r w:rsidR="00C873FF" w:rsidRPr="00C873FF">
        <w:rPr>
          <w:bCs/>
          <w:iCs/>
          <w:color w:val="000000"/>
          <w:shd w:val="clear" w:color="auto" w:fill="FFFFFF"/>
        </w:rPr>
        <w:t xml:space="preserve"> cấp tỉnh</w:t>
      </w:r>
      <w:r w:rsidR="009D2FA2">
        <w:rPr>
          <w:bCs/>
          <w:iCs/>
          <w:color w:val="000000"/>
          <w:shd w:val="clear" w:color="auto" w:fill="FFFFFF"/>
        </w:rPr>
        <w:t xml:space="preserve"> quyết định</w:t>
      </w:r>
      <w:r w:rsidR="00C873FF" w:rsidRPr="008253F5">
        <w:rPr>
          <w:b/>
          <w:i/>
          <w:iCs/>
          <w:color w:val="000000"/>
          <w:shd w:val="clear" w:color="auto" w:fill="FFFFFF"/>
        </w:rPr>
        <w:t xml:space="preserve"> </w:t>
      </w:r>
      <w:r w:rsidRPr="008253F5">
        <w:rPr>
          <w:iCs/>
          <w:color w:val="000000"/>
          <w:shd w:val="clear" w:color="auto" w:fill="FFFFFF"/>
        </w:rPr>
        <w:t>b</w:t>
      </w:r>
      <w:r w:rsidR="00C873FF" w:rsidRPr="008253F5">
        <w:rPr>
          <w:iCs/>
          <w:color w:val="000000"/>
          <w:shd w:val="clear" w:color="auto" w:fill="FFFFFF"/>
        </w:rPr>
        <w:t>an hành Quy chế quản lý cụm công nghiệp</w:t>
      </w:r>
      <w:r w:rsidRPr="008253F5">
        <w:rPr>
          <w:iCs/>
          <w:color w:val="000000"/>
          <w:shd w:val="clear" w:color="auto" w:fill="FFFFFF"/>
        </w:rPr>
        <w:t xml:space="preserve"> trên địa bàn tỉnh</w:t>
      </w:r>
      <w:r w:rsidR="00C873FF" w:rsidRPr="003B6A6D">
        <w:rPr>
          <w:iCs/>
          <w:color w:val="000000"/>
          <w:shd w:val="clear" w:color="auto" w:fill="FFFFFF"/>
        </w:rPr>
        <w:t>.</w:t>
      </w:r>
    </w:p>
    <w:p w:rsidR="00EB31EB" w:rsidRDefault="00D93BAB" w:rsidP="00EB31EB">
      <w:pPr>
        <w:widowControl w:val="0"/>
        <w:spacing w:before="120"/>
        <w:ind w:firstLine="709"/>
        <w:jc w:val="both"/>
      </w:pPr>
      <w:r>
        <w:t xml:space="preserve">Thực hiện ý kiến chỉ đạo của UBND tỉnh Long An tại văn bản số 5982/UBND-KTTC ngày 30/5/2025 và </w:t>
      </w:r>
      <w:r w:rsidRPr="000A60EA">
        <w:t xml:space="preserve">số 7698/UBND-KTTC ngày 30/6/2025 </w:t>
      </w:r>
      <w:r w:rsidRPr="000A60EA">
        <w:rPr>
          <w:color w:val="000000"/>
        </w:rPr>
        <w:t xml:space="preserve">giao Sở Công Thương chủ trì, phối hợp với các cơ quan, đơn vị có liên quan rà soát </w:t>
      </w:r>
      <w:r w:rsidRPr="000A60EA">
        <w:rPr>
          <w:color w:val="000000"/>
          <w:shd w:val="clear" w:color="auto" w:fill="FFFFFF"/>
        </w:rPr>
        <w:t>lại Quy chế</w:t>
      </w:r>
      <w:r w:rsidRPr="000A60EA">
        <w:rPr>
          <w:color w:val="000000"/>
        </w:rPr>
        <w:t> </w:t>
      </w:r>
      <w:r>
        <w:rPr>
          <w:color w:val="000000"/>
        </w:rPr>
        <w:t xml:space="preserve">quản ý cụm công nghiệp </w:t>
      </w:r>
      <w:r w:rsidRPr="000A60EA">
        <w:rPr>
          <w:color w:val="000000"/>
        </w:rPr>
        <w:t>cho phù hợp với chủ trương sắp xếp đơn vị hành chính và xây dựng mô hình tổ chức chính quyền địa phương 02 cấp</w:t>
      </w:r>
      <w:r>
        <w:rPr>
          <w:color w:val="000000"/>
        </w:rPr>
        <w:t xml:space="preserve">, tham mưu, đề xuất lại UBND tỉnh; </w:t>
      </w:r>
      <w:r>
        <w:t xml:space="preserve">ý kiến chỉ đạo của </w:t>
      </w:r>
      <w:r w:rsidR="00EB31EB">
        <w:rPr>
          <w:color w:val="000000"/>
        </w:rPr>
        <w:t xml:space="preserve">UBND tỉnh Tây Ninh (cũ) </w:t>
      </w:r>
      <w:r w:rsidR="00EB31EB">
        <w:t>tại văn bản số 3537/VP-KT ngày 05/6/2025</w:t>
      </w:r>
      <w:r w:rsidR="0025500F">
        <w:t xml:space="preserve"> của Văn phòng UBND tỉnh</w:t>
      </w:r>
      <w:r w:rsidR="00EB31EB">
        <w:t xml:space="preserve"> </w:t>
      </w:r>
      <w:r w:rsidR="008253F5" w:rsidRPr="000A60EA">
        <w:t>giao Sở Công Thương hoàn chỉnh hồ sơ dự thảo Quyết định</w:t>
      </w:r>
      <w:r>
        <w:t xml:space="preserve"> ban hành </w:t>
      </w:r>
      <w:r w:rsidRPr="000A60EA">
        <w:rPr>
          <w:color w:val="000000"/>
          <w:shd w:val="clear" w:color="auto" w:fill="FFFFFF"/>
        </w:rPr>
        <w:t>Quy chế</w:t>
      </w:r>
      <w:r w:rsidRPr="000A60EA">
        <w:rPr>
          <w:color w:val="000000"/>
        </w:rPr>
        <w:t> </w:t>
      </w:r>
      <w:r>
        <w:rPr>
          <w:color w:val="000000"/>
        </w:rPr>
        <w:t>quản ý cụm công nghiệp</w:t>
      </w:r>
      <w:r w:rsidR="008253F5">
        <w:t>.</w:t>
      </w:r>
    </w:p>
    <w:p w:rsidR="00D93BAB" w:rsidRDefault="00D93BAB" w:rsidP="00D93BAB">
      <w:pPr>
        <w:tabs>
          <w:tab w:val="left" w:pos="8187"/>
        </w:tabs>
        <w:spacing w:before="100"/>
        <w:ind w:firstLine="720"/>
        <w:jc w:val="both"/>
      </w:pPr>
      <w:r>
        <w:rPr>
          <w:color w:val="000000"/>
        </w:rPr>
        <w:t xml:space="preserve">Sở Công Thương đã thực hiện rà soát, </w:t>
      </w:r>
      <w:r w:rsidRPr="000A60EA">
        <w:t>hoàn chỉnh</w:t>
      </w:r>
      <w:r>
        <w:t xml:space="preserve"> lại</w:t>
      </w:r>
      <w:r w:rsidRPr="000A60EA">
        <w:t xml:space="preserve"> dự thảo </w:t>
      </w:r>
      <w:r w:rsidRPr="008253F5">
        <w:rPr>
          <w:b/>
          <w:i/>
        </w:rPr>
        <w:t>Quyết định ban hành Quy chế cụm công nghiệp trên địa bàn tỉnh Tây Ninh</w:t>
      </w:r>
      <w:r w:rsidRPr="000A60EA">
        <w:t xml:space="preserve"> trên cơ sở kế thừa 02 dự thảo của Sở Công Thương 02 tỉnh đã được xây dựng, hoàn chỉnh theo ý kiến các cơ quan, đơn vị;</w:t>
      </w:r>
      <w:r w:rsidR="001F2F9E">
        <w:t xml:space="preserve"> có cập nhật các thay đổi quy định do p</w:t>
      </w:r>
      <w:r w:rsidR="001F2F9E" w:rsidRPr="000A60EA">
        <w:rPr>
          <w:color w:val="000000"/>
        </w:rPr>
        <w:t>hân cấp chức năng quản lý trong các ngành, lĩnh vực chuyên môn</w:t>
      </w:r>
      <w:r w:rsidR="001F2F9E">
        <w:rPr>
          <w:color w:val="000000"/>
        </w:rPr>
        <w:t xml:space="preserve"> do </w:t>
      </w:r>
      <w:r w:rsidR="001F2F9E" w:rsidRPr="000A60EA">
        <w:rPr>
          <w:color w:val="000000"/>
        </w:rPr>
        <w:t>thực hiện tổ chức chính quyền địa phương 02 cấp</w:t>
      </w:r>
      <w:r w:rsidR="001F2F9E">
        <w:rPr>
          <w:color w:val="000000"/>
        </w:rPr>
        <w:t xml:space="preserve"> và </w:t>
      </w:r>
      <w:r w:rsidRPr="000A60EA">
        <w:t xml:space="preserve">có nghiên cứu hiệu chỉnh, cập nhật những nội dung chỉ đạo của UBND tỉnh Long An và Tây Ninh </w:t>
      </w:r>
      <w:r>
        <w:t>(</w:t>
      </w:r>
      <w:r w:rsidRPr="000A60EA">
        <w:t>cũ</w:t>
      </w:r>
      <w:r w:rsidR="001F2F9E">
        <w:t>).</w:t>
      </w:r>
    </w:p>
    <w:p w:rsidR="00AE79D5" w:rsidRPr="001F2F9E" w:rsidRDefault="001F2F9E" w:rsidP="001F2F9E">
      <w:pPr>
        <w:spacing w:before="120"/>
        <w:ind w:firstLine="720"/>
        <w:jc w:val="both"/>
        <w:rPr>
          <w:color w:val="000000"/>
        </w:rPr>
      </w:pPr>
      <w:r w:rsidRPr="001F2F9E">
        <w:rPr>
          <w:color w:val="000000"/>
        </w:rPr>
        <w:t>Thực hiện quy định </w:t>
      </w:r>
      <w:r>
        <w:rPr>
          <w:color w:val="000000"/>
        </w:rPr>
        <w:t xml:space="preserve">tại điểm c khoản 1 Điều 49 của </w:t>
      </w:r>
      <w:r>
        <w:t xml:space="preserve">Nghị định số 78/2025/NĐ-CP ngày 01/4/2025 của Chính phủ quy định chi tiết một số điều và biện pháp để tổ chức, hướng dẫn thi hành Luật Ban hành văn bản quy phạm pháp luật, </w:t>
      </w:r>
      <w:r w:rsidRPr="001F2F9E">
        <w:rPr>
          <w:color w:val="000000"/>
        </w:rPr>
        <w:t>Sở Công Thương gửi đến Văn phòng UBND tỉnh</w:t>
      </w:r>
      <w:r>
        <w:rPr>
          <w:color w:val="000000"/>
        </w:rPr>
        <w:t xml:space="preserve"> hồ sơ</w:t>
      </w:r>
      <w:r w:rsidRPr="001F2F9E">
        <w:rPr>
          <w:color w:val="000000"/>
        </w:rPr>
        <w:t xml:space="preserve"> dự thảo Quyết định ban hành Quy chế quản lý cụm công nghiệp trên địa bàn tỉnh </w:t>
      </w:r>
      <w:r>
        <w:rPr>
          <w:color w:val="000000"/>
        </w:rPr>
        <w:t>Tây Ninh</w:t>
      </w:r>
      <w:r w:rsidRPr="001F2F9E">
        <w:rPr>
          <w:color w:val="000000"/>
        </w:rPr>
        <w:t> </w:t>
      </w:r>
      <w:bookmarkStart w:id="0" w:name="_GoBack"/>
      <w:bookmarkEnd w:id="0"/>
      <w:r w:rsidRPr="001F2F9E">
        <w:rPr>
          <w:i/>
          <w:iCs/>
          <w:color w:val="000000"/>
        </w:rPr>
        <w:t>(đính kèm)</w:t>
      </w:r>
      <w:r w:rsidRPr="001F2F9E">
        <w:rPr>
          <w:color w:val="000000"/>
        </w:rPr>
        <w:t xml:space="preserve"> để </w:t>
      </w:r>
      <w:r>
        <w:rPr>
          <w:color w:val="000000"/>
        </w:rPr>
        <w:t xml:space="preserve">được phối hợp </w:t>
      </w:r>
      <w:r w:rsidRPr="001F2F9E">
        <w:rPr>
          <w:color w:val="000000"/>
        </w:rPr>
        <w:t xml:space="preserve">đăng tải dự thảo trên Cổng thông tin điện tử tỉnh, thời gian đăng tải ít nhất </w:t>
      </w:r>
      <w:r>
        <w:rPr>
          <w:color w:val="000000"/>
        </w:rPr>
        <w:t>1</w:t>
      </w:r>
      <w:r w:rsidRPr="001F2F9E">
        <w:rPr>
          <w:color w:val="000000"/>
        </w:rPr>
        <w:t>0 ngày để cơ quan, tổ chức, cá nhân đóng góp ý kiến.</w:t>
      </w:r>
    </w:p>
    <w:p w:rsidR="00AE79D5" w:rsidRDefault="001F2F9E">
      <w:pPr>
        <w:spacing w:before="101"/>
        <w:ind w:firstLine="720"/>
        <w:jc w:val="both"/>
      </w:pPr>
      <w:r>
        <w:t>Sở Công Thương r</w:t>
      </w:r>
      <w:r w:rsidR="006E3B20">
        <w:t xml:space="preserve">ất mong </w:t>
      </w:r>
      <w:r w:rsidR="009D2FA2">
        <w:t>nhận được sự</w:t>
      </w:r>
      <w:r>
        <w:t xml:space="preserve"> quan tâm,</w:t>
      </w:r>
      <w:r w:rsidR="009D2FA2">
        <w:t xml:space="preserve"> </w:t>
      </w:r>
      <w:r>
        <w:t>hỗ trợ</w:t>
      </w:r>
      <w:r w:rsidR="009D2FA2">
        <w:t xml:space="preserve"> của </w:t>
      </w:r>
      <w:r>
        <w:t>Văn phòng UBND tỉnh</w:t>
      </w:r>
      <w:r w:rsidR="006E3B20">
        <w:t>./.</w:t>
      </w:r>
    </w:p>
    <w:p w:rsidR="00AE79D5" w:rsidRDefault="00AE79D5">
      <w:pPr>
        <w:tabs>
          <w:tab w:val="left" w:pos="567"/>
        </w:tabs>
        <w:jc w:val="both"/>
        <w:rPr>
          <w:spacing w:val="-6"/>
          <w:sz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140"/>
        <w:gridCol w:w="4500"/>
      </w:tblGrid>
      <w:tr w:rsidR="00AE79D5" w:rsidTr="009D2FA2">
        <w:tc>
          <w:tcPr>
            <w:tcW w:w="41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E79D5" w:rsidRDefault="006E3B20">
            <w:pPr>
              <w:tabs>
                <w:tab w:val="center" w:pos="6322"/>
              </w:tabs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Nơi nhận:</w:t>
            </w:r>
          </w:p>
          <w:p w:rsidR="00AE79D5" w:rsidRDefault="006E3B20">
            <w:pPr>
              <w:tabs>
                <w:tab w:val="center" w:pos="632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 trên;</w:t>
            </w:r>
          </w:p>
          <w:p w:rsidR="00AE79D5" w:rsidRDefault="006E3B20">
            <w:pPr>
              <w:tabs>
                <w:tab w:val="center" w:pos="632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D2FA2">
              <w:rPr>
                <w:sz w:val="22"/>
                <w:szCs w:val="22"/>
              </w:rPr>
              <w:t>GĐ Sở</w:t>
            </w:r>
            <w:r>
              <w:rPr>
                <w:sz w:val="22"/>
                <w:szCs w:val="22"/>
              </w:rPr>
              <w:t xml:space="preserve">; </w:t>
            </w:r>
            <w:r w:rsidR="00C46988">
              <w:rPr>
                <w:sz w:val="22"/>
                <w:szCs w:val="22"/>
              </w:rPr>
              <w:t>Các PGĐ Sở</w:t>
            </w:r>
            <w:r>
              <w:rPr>
                <w:sz w:val="22"/>
                <w:szCs w:val="22"/>
              </w:rPr>
              <w:t>;</w:t>
            </w:r>
          </w:p>
          <w:p w:rsidR="00AE79D5" w:rsidRDefault="006E3B20">
            <w:pPr>
              <w:tabs>
                <w:tab w:val="center" w:pos="6322"/>
              </w:tabs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- Lưu: VT, QLCN.</w:t>
            </w:r>
          </w:p>
        </w:tc>
        <w:tc>
          <w:tcPr>
            <w:tcW w:w="45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E79D5" w:rsidRPr="00426AA0" w:rsidRDefault="00426AA0">
            <w:pPr>
              <w:jc w:val="center"/>
              <w:rPr>
                <w:b/>
              </w:rPr>
            </w:pPr>
            <w:r w:rsidRPr="00426AA0">
              <w:rPr>
                <w:b/>
              </w:rPr>
              <w:t xml:space="preserve">KT. </w:t>
            </w:r>
            <w:r w:rsidR="006E3B20" w:rsidRPr="00426AA0">
              <w:rPr>
                <w:b/>
              </w:rPr>
              <w:t>GIÁM ĐỐC</w:t>
            </w:r>
          </w:p>
          <w:p w:rsidR="00AE79D5" w:rsidRPr="00426AA0" w:rsidRDefault="00426AA0">
            <w:pPr>
              <w:jc w:val="center"/>
              <w:rPr>
                <w:b/>
              </w:rPr>
            </w:pPr>
            <w:r w:rsidRPr="00426AA0">
              <w:rPr>
                <w:b/>
              </w:rPr>
              <w:t>PHÓ GIÁM ĐỐC</w:t>
            </w:r>
          </w:p>
          <w:p w:rsidR="00AE79D5" w:rsidRPr="00426AA0" w:rsidRDefault="00AE79D5">
            <w:pPr>
              <w:jc w:val="center"/>
              <w:rPr>
                <w:b/>
                <w:bCs/>
              </w:rPr>
            </w:pPr>
          </w:p>
          <w:p w:rsidR="00AE79D5" w:rsidRPr="00426AA0" w:rsidRDefault="00AE79D5">
            <w:pPr>
              <w:jc w:val="center"/>
              <w:rPr>
                <w:b/>
                <w:bCs/>
              </w:rPr>
            </w:pPr>
          </w:p>
          <w:p w:rsidR="00AE79D5" w:rsidRDefault="00AE79D5">
            <w:pPr>
              <w:jc w:val="center"/>
              <w:rPr>
                <w:b/>
              </w:rPr>
            </w:pPr>
          </w:p>
          <w:p w:rsidR="00426AA0" w:rsidRPr="00426AA0" w:rsidRDefault="00426AA0">
            <w:pPr>
              <w:jc w:val="center"/>
              <w:rPr>
                <w:b/>
              </w:rPr>
            </w:pPr>
          </w:p>
          <w:p w:rsidR="00AE79D5" w:rsidRDefault="00426AA0" w:rsidP="009D2FA2">
            <w:pPr>
              <w:jc w:val="center"/>
              <w:rPr>
                <w:b/>
                <w:sz w:val="26"/>
                <w:szCs w:val="26"/>
              </w:rPr>
            </w:pPr>
            <w:r w:rsidRPr="00426AA0">
              <w:rPr>
                <w:b/>
              </w:rPr>
              <w:t>Ngô Văn Lê</w:t>
            </w:r>
          </w:p>
        </w:tc>
      </w:tr>
    </w:tbl>
    <w:p w:rsidR="00AE79D5" w:rsidRDefault="00AE79D5">
      <w:pPr>
        <w:rPr>
          <w:sz w:val="20"/>
        </w:rPr>
      </w:pPr>
    </w:p>
    <w:sectPr w:rsidR="00AE79D5" w:rsidSect="001F2F9E">
      <w:headerReference w:type="default" r:id="rId8"/>
      <w:footerReference w:type="even" r:id="rId9"/>
      <w:footerReference w:type="default" r:id="rId10"/>
      <w:pgSz w:w="11907" w:h="16840"/>
      <w:pgMar w:top="810" w:right="1017" w:bottom="180" w:left="1530" w:header="36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173" w:rsidRDefault="007A5173">
      <w:r>
        <w:separator/>
      </w:r>
    </w:p>
  </w:endnote>
  <w:endnote w:type="continuationSeparator" w:id="0">
    <w:p w:rsidR="007A5173" w:rsidRDefault="007A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9D5" w:rsidRDefault="006E3B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79D5" w:rsidRDefault="00AE79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9D5" w:rsidRDefault="00AE79D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173" w:rsidRDefault="007A5173">
      <w:r>
        <w:separator/>
      </w:r>
    </w:p>
  </w:footnote>
  <w:footnote w:type="continuationSeparator" w:id="0">
    <w:p w:rsidR="007A5173" w:rsidRDefault="007A5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740636"/>
      <w:docPartObj>
        <w:docPartGallery w:val="Page Numbers (Top of Page)"/>
        <w:docPartUnique/>
      </w:docPartObj>
    </w:sdtPr>
    <w:sdtEndPr/>
    <w:sdtContent>
      <w:p w:rsidR="00AE79D5" w:rsidRDefault="006E3B2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F9E">
          <w:rPr>
            <w:noProof/>
          </w:rPr>
          <w:t>2</w:t>
        </w:r>
        <w:r>
          <w:fldChar w:fldCharType="end"/>
        </w:r>
      </w:p>
    </w:sdtContent>
  </w:sdt>
  <w:p w:rsidR="00AE79D5" w:rsidRDefault="00AE7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1857"/>
    <w:multiLevelType w:val="multilevel"/>
    <w:tmpl w:val="D5D04B2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0DC1679"/>
    <w:multiLevelType w:val="multilevel"/>
    <w:tmpl w:val="A62C6BB2"/>
    <w:lvl w:ilvl="0">
      <w:start w:val="1"/>
      <w:numFmt w:val="bullet"/>
      <w:lvlText w:val="-"/>
      <w:lvlJc w:val="left"/>
      <w:pPr>
        <w:ind w:left="4973" w:hanging="360"/>
      </w:pPr>
      <w:rPr>
        <w:rFonts w:ascii="Times New Roman" w:hAnsi="Times New Roman"/>
        <w:b/>
      </w:rPr>
    </w:lvl>
    <w:lvl w:ilvl="1">
      <w:start w:val="1"/>
      <w:numFmt w:val="bullet"/>
      <w:lvlText w:val="o"/>
      <w:lvlJc w:val="left"/>
      <w:pPr>
        <w:ind w:left="569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641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713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785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857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929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1001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10733" w:hanging="360"/>
      </w:pPr>
      <w:rPr>
        <w:rFonts w:ascii="Wingdings" w:hAnsi="Wingdings"/>
      </w:rPr>
    </w:lvl>
  </w:abstractNum>
  <w:abstractNum w:abstractNumId="2" w15:restartNumberingAfterBreak="0">
    <w:nsid w:val="03435AA0"/>
    <w:multiLevelType w:val="multilevel"/>
    <w:tmpl w:val="CEAE85E0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3" w15:restartNumberingAfterBreak="0">
    <w:nsid w:val="076A20EB"/>
    <w:multiLevelType w:val="multilevel"/>
    <w:tmpl w:val="25C8DA74"/>
    <w:lvl w:ilvl="0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6840"/>
        </w:tabs>
        <w:ind w:left="68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7560"/>
        </w:tabs>
        <w:ind w:left="75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8280"/>
        </w:tabs>
        <w:ind w:left="82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9000"/>
        </w:tabs>
        <w:ind w:left="90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9720"/>
        </w:tabs>
        <w:ind w:left="97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10440"/>
        </w:tabs>
        <w:ind w:left="10440" w:hanging="360"/>
      </w:pPr>
      <w:rPr>
        <w:rFonts w:ascii="Wingdings" w:hAnsi="Wingdings"/>
      </w:rPr>
    </w:lvl>
  </w:abstractNum>
  <w:abstractNum w:abstractNumId="4" w15:restartNumberingAfterBreak="0">
    <w:nsid w:val="0CF137A3"/>
    <w:multiLevelType w:val="multilevel"/>
    <w:tmpl w:val="33CEBA08"/>
    <w:lvl w:ilvl="0">
      <w:start w:val="1"/>
      <w:numFmt w:val="bullet"/>
      <w:lvlText w:val="-"/>
      <w:lvlJc w:val="left"/>
      <w:pPr>
        <w:ind w:left="115" w:hanging="360"/>
      </w:pPr>
      <w:rPr>
        <w:rFonts w:ascii="Times New Roman" w:eastAsia="Times New Roman" w:hAnsi="Times New Roman"/>
        <w:b w:val="0"/>
      </w:rPr>
    </w:lvl>
    <w:lvl w:ilvl="1">
      <w:start w:val="1"/>
      <w:numFmt w:val="bullet"/>
      <w:lvlText w:val="o"/>
      <w:lvlJc w:val="left"/>
      <w:pPr>
        <w:ind w:left="83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55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27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299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71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43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15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5875" w:hanging="360"/>
      </w:pPr>
      <w:rPr>
        <w:rFonts w:ascii="Wingdings" w:hAnsi="Wingdings"/>
      </w:rPr>
    </w:lvl>
  </w:abstractNum>
  <w:abstractNum w:abstractNumId="5" w15:restartNumberingAfterBreak="0">
    <w:nsid w:val="1089170A"/>
    <w:multiLevelType w:val="multilevel"/>
    <w:tmpl w:val="2B5E378C"/>
    <w:lvl w:ilvl="0">
      <w:start w:val="1"/>
      <w:numFmt w:val="upperRoman"/>
      <w:lvlText w:val="%1."/>
      <w:lvlJc w:val="left"/>
      <w:pPr>
        <w:ind w:left="1287" w:hanging="72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8A6FE6"/>
    <w:multiLevelType w:val="multilevel"/>
    <w:tmpl w:val="38E62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77D12"/>
    <w:multiLevelType w:val="multilevel"/>
    <w:tmpl w:val="FDDEFA1E"/>
    <w:lvl w:ilvl="0">
      <w:start w:val="1"/>
      <w:numFmt w:val="bullet"/>
      <w:lvlText w:val="-"/>
      <w:lvlJc w:val="left"/>
      <w:pPr>
        <w:ind w:left="115" w:hanging="360"/>
      </w:pPr>
      <w:rPr>
        <w:rFonts w:ascii="Times New Roman" w:eastAsia="Times New Roman" w:hAnsi="Times New Roman"/>
        <w:b/>
      </w:rPr>
    </w:lvl>
    <w:lvl w:ilvl="1">
      <w:start w:val="1"/>
      <w:numFmt w:val="bullet"/>
      <w:lvlText w:val="o"/>
      <w:lvlJc w:val="left"/>
      <w:pPr>
        <w:ind w:left="83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55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27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299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71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43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15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5875" w:hanging="360"/>
      </w:pPr>
      <w:rPr>
        <w:rFonts w:ascii="Wingdings" w:hAnsi="Wingdings"/>
      </w:rPr>
    </w:lvl>
  </w:abstractNum>
  <w:abstractNum w:abstractNumId="8" w15:restartNumberingAfterBreak="0">
    <w:nsid w:val="21945FAA"/>
    <w:multiLevelType w:val="multilevel"/>
    <w:tmpl w:val="B472030A"/>
    <w:lvl w:ilvl="0">
      <w:start w:val="1"/>
      <w:numFmt w:val="bullet"/>
      <w:lvlText w:val="-"/>
      <w:lvlJc w:val="left"/>
      <w:pPr>
        <w:ind w:left="4613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533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605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677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749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821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893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965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10373" w:hanging="360"/>
      </w:pPr>
      <w:rPr>
        <w:rFonts w:ascii="Wingdings" w:hAnsi="Wingdings"/>
      </w:rPr>
    </w:lvl>
  </w:abstractNum>
  <w:abstractNum w:abstractNumId="9" w15:restartNumberingAfterBreak="0">
    <w:nsid w:val="25F02579"/>
    <w:multiLevelType w:val="multilevel"/>
    <w:tmpl w:val="9DBE18E2"/>
    <w:lvl w:ilvl="0">
      <w:start w:val="1"/>
      <w:numFmt w:val="bullet"/>
      <w:lvlText w:val="-"/>
      <w:lvlJc w:val="left"/>
      <w:pPr>
        <w:ind w:left="709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4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6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0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2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69" w:hanging="360"/>
      </w:pPr>
      <w:rPr>
        <w:rFonts w:ascii="Wingdings" w:hAnsi="Wingdings"/>
      </w:rPr>
    </w:lvl>
  </w:abstractNum>
  <w:abstractNum w:abstractNumId="10" w15:restartNumberingAfterBreak="0">
    <w:nsid w:val="26025549"/>
    <w:multiLevelType w:val="multilevel"/>
    <w:tmpl w:val="2A928B38"/>
    <w:lvl w:ilvl="0">
      <w:start w:val="1"/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/>
      </w:rPr>
    </w:lvl>
  </w:abstractNum>
  <w:abstractNum w:abstractNumId="11" w15:restartNumberingAfterBreak="0">
    <w:nsid w:val="2BDF4E8B"/>
    <w:multiLevelType w:val="multilevel"/>
    <w:tmpl w:val="C74E8ABC"/>
    <w:lvl w:ilvl="0">
      <w:start w:val="1"/>
      <w:numFmt w:val="bullet"/>
      <w:lvlText w:val="-"/>
      <w:lvlJc w:val="left"/>
      <w:pPr>
        <w:ind w:left="1516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223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95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7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9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1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3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55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76" w:hanging="360"/>
      </w:pPr>
      <w:rPr>
        <w:rFonts w:ascii="Wingdings" w:hAnsi="Wingdings"/>
      </w:rPr>
    </w:lvl>
  </w:abstractNum>
  <w:abstractNum w:abstractNumId="12" w15:restartNumberingAfterBreak="0">
    <w:nsid w:val="2D420778"/>
    <w:multiLevelType w:val="multilevel"/>
    <w:tmpl w:val="49607EDA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3" w15:restartNumberingAfterBreak="0">
    <w:nsid w:val="33910FED"/>
    <w:multiLevelType w:val="multilevel"/>
    <w:tmpl w:val="3C2A6AC8"/>
    <w:lvl w:ilvl="0">
      <w:start w:val="7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4" w15:restartNumberingAfterBreak="0">
    <w:nsid w:val="3484613F"/>
    <w:multiLevelType w:val="multilevel"/>
    <w:tmpl w:val="E3EA0D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9D060F"/>
    <w:multiLevelType w:val="multilevel"/>
    <w:tmpl w:val="1C5E98C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/>
        <w:b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 w15:restartNumberingAfterBreak="0">
    <w:nsid w:val="3D7B60C8"/>
    <w:multiLevelType w:val="multilevel"/>
    <w:tmpl w:val="25EC4BB6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C56894"/>
    <w:multiLevelType w:val="multilevel"/>
    <w:tmpl w:val="6AF228DC"/>
    <w:lvl w:ilvl="0">
      <w:start w:val="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8" w15:restartNumberingAfterBreak="0">
    <w:nsid w:val="4AD74EE8"/>
    <w:multiLevelType w:val="multilevel"/>
    <w:tmpl w:val="DA9A08B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C4E0267"/>
    <w:multiLevelType w:val="multilevel"/>
    <w:tmpl w:val="A7F00C9A"/>
    <w:lvl w:ilvl="0">
      <w:start w:val="1"/>
      <w:numFmt w:val="bullet"/>
      <w:lvlText w:val="-"/>
      <w:lvlJc w:val="left"/>
      <w:pPr>
        <w:ind w:left="1585" w:hanging="360"/>
      </w:pPr>
      <w:rPr>
        <w:rFonts w:ascii="Times New Roman" w:eastAsia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23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0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7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4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9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6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345" w:hanging="360"/>
      </w:pPr>
      <w:rPr>
        <w:rFonts w:ascii="Wingdings" w:hAnsi="Wingdings"/>
      </w:rPr>
    </w:lvl>
  </w:abstractNum>
  <w:abstractNum w:abstractNumId="20" w15:restartNumberingAfterBreak="0">
    <w:nsid w:val="4EED2644"/>
    <w:multiLevelType w:val="multilevel"/>
    <w:tmpl w:val="8ACADF66"/>
    <w:lvl w:ilvl="0">
      <w:start w:val="1"/>
      <w:numFmt w:val="bullet"/>
      <w:lvlText w:val="-"/>
      <w:lvlJc w:val="left"/>
      <w:pPr>
        <w:ind w:left="709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4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6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0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2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69" w:hanging="360"/>
      </w:pPr>
      <w:rPr>
        <w:rFonts w:ascii="Wingdings" w:hAnsi="Wingdings"/>
      </w:rPr>
    </w:lvl>
  </w:abstractNum>
  <w:abstractNum w:abstractNumId="21" w15:restartNumberingAfterBreak="0">
    <w:nsid w:val="4FCB6DAA"/>
    <w:multiLevelType w:val="multilevel"/>
    <w:tmpl w:val="E876A42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1B8591F"/>
    <w:multiLevelType w:val="multilevel"/>
    <w:tmpl w:val="7D662342"/>
    <w:lvl w:ilvl="0">
      <w:start w:val="1"/>
      <w:numFmt w:val="bullet"/>
      <w:lvlText w:val="-"/>
      <w:lvlJc w:val="left"/>
      <w:pPr>
        <w:ind w:left="1525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224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9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40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56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85" w:hanging="360"/>
      </w:pPr>
      <w:rPr>
        <w:rFonts w:ascii="Wingdings" w:hAnsi="Wingdings"/>
      </w:rPr>
    </w:lvl>
  </w:abstractNum>
  <w:abstractNum w:abstractNumId="23" w15:restartNumberingAfterBreak="0">
    <w:nsid w:val="53D96DB7"/>
    <w:multiLevelType w:val="multilevel"/>
    <w:tmpl w:val="85B28FC6"/>
    <w:lvl w:ilvl="0">
      <w:start w:val="1"/>
      <w:numFmt w:val="bullet"/>
      <w:lvlText w:val="-"/>
      <w:lvlJc w:val="left"/>
      <w:pPr>
        <w:ind w:left="1042" w:hanging="360"/>
      </w:pPr>
      <w:rPr>
        <w:rFonts w:ascii="Times New Roman" w:eastAsia="Times New Roman" w:hAnsi="Times New Roman"/>
        <w:b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/>
      </w:rPr>
    </w:lvl>
  </w:abstractNum>
  <w:abstractNum w:abstractNumId="24" w15:restartNumberingAfterBreak="0">
    <w:nsid w:val="556371EA"/>
    <w:multiLevelType w:val="multilevel"/>
    <w:tmpl w:val="F490E74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6784A5B"/>
    <w:multiLevelType w:val="multilevel"/>
    <w:tmpl w:val="9BFED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41702"/>
    <w:multiLevelType w:val="multilevel"/>
    <w:tmpl w:val="9C563806"/>
    <w:lvl w:ilvl="0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7" w15:restartNumberingAfterBreak="0">
    <w:nsid w:val="68F955E5"/>
    <w:multiLevelType w:val="multilevel"/>
    <w:tmpl w:val="15E0A3F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6C7B7025"/>
    <w:multiLevelType w:val="multilevel"/>
    <w:tmpl w:val="30A82AFE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9" w15:restartNumberingAfterBreak="0">
    <w:nsid w:val="717F644A"/>
    <w:multiLevelType w:val="multilevel"/>
    <w:tmpl w:val="82300B18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/>
      </w:rPr>
    </w:lvl>
  </w:abstractNum>
  <w:abstractNum w:abstractNumId="30" w15:restartNumberingAfterBreak="0">
    <w:nsid w:val="7201544D"/>
    <w:multiLevelType w:val="multilevel"/>
    <w:tmpl w:val="9AAAD0CC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671AA2"/>
    <w:multiLevelType w:val="multilevel"/>
    <w:tmpl w:val="DC1A77B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3560894"/>
    <w:multiLevelType w:val="multilevel"/>
    <w:tmpl w:val="95CEA2E2"/>
    <w:lvl w:ilvl="0">
      <w:start w:val="1"/>
      <w:numFmt w:val="bullet"/>
      <w:lvlText w:val="-"/>
      <w:lvlJc w:val="left"/>
      <w:pPr>
        <w:ind w:left="518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3" w15:restartNumberingAfterBreak="0">
    <w:nsid w:val="75422BDB"/>
    <w:multiLevelType w:val="multilevel"/>
    <w:tmpl w:val="36E65D8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78A52CEE"/>
    <w:multiLevelType w:val="multilevel"/>
    <w:tmpl w:val="E2BAABDC"/>
    <w:lvl w:ilvl="0">
      <w:start w:val="1"/>
      <w:numFmt w:val="decimal"/>
      <w:lvlText w:val="%1."/>
      <w:lvlJc w:val="left"/>
      <w:pPr>
        <w:ind w:left="3479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3."/>
      <w:lvlJc w:val="right"/>
      <w:pPr>
        <w:ind w:left="4919" w:hanging="180"/>
      </w:pPr>
    </w:lvl>
    <w:lvl w:ilvl="3">
      <w:start w:val="1"/>
      <w:numFmt w:val="decimal"/>
      <w:lvlText w:val="%4."/>
      <w:lvlJc w:val="left"/>
      <w:pPr>
        <w:ind w:left="5639" w:hanging="360"/>
      </w:pPr>
    </w:lvl>
    <w:lvl w:ilvl="4">
      <w:start w:val="1"/>
      <w:numFmt w:val="lowerLetter"/>
      <w:lvlText w:val="%5."/>
      <w:lvlJc w:val="left"/>
      <w:pPr>
        <w:ind w:left="6359" w:hanging="360"/>
      </w:pPr>
    </w:lvl>
    <w:lvl w:ilvl="5">
      <w:start w:val="1"/>
      <w:numFmt w:val="lowerRoman"/>
      <w:lvlText w:val="%6."/>
      <w:lvlJc w:val="right"/>
      <w:pPr>
        <w:ind w:left="7079" w:hanging="180"/>
      </w:pPr>
    </w:lvl>
    <w:lvl w:ilvl="6">
      <w:start w:val="1"/>
      <w:numFmt w:val="decimal"/>
      <w:lvlText w:val="%7."/>
      <w:lvlJc w:val="left"/>
      <w:pPr>
        <w:ind w:left="7799" w:hanging="360"/>
      </w:pPr>
    </w:lvl>
    <w:lvl w:ilvl="7">
      <w:start w:val="1"/>
      <w:numFmt w:val="lowerLetter"/>
      <w:lvlText w:val="%8."/>
      <w:lvlJc w:val="left"/>
      <w:pPr>
        <w:ind w:left="8519" w:hanging="360"/>
      </w:pPr>
    </w:lvl>
    <w:lvl w:ilvl="8">
      <w:start w:val="1"/>
      <w:numFmt w:val="lowerRoman"/>
      <w:lvlText w:val="%9."/>
      <w:lvlJc w:val="right"/>
      <w:pPr>
        <w:ind w:left="9239" w:hanging="180"/>
      </w:pPr>
    </w:lvl>
  </w:abstractNum>
  <w:abstractNum w:abstractNumId="35" w15:restartNumberingAfterBreak="0">
    <w:nsid w:val="7EB81FA6"/>
    <w:multiLevelType w:val="multilevel"/>
    <w:tmpl w:val="ADF400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7"/>
  </w:num>
  <w:num w:numId="3">
    <w:abstractNumId w:val="25"/>
  </w:num>
  <w:num w:numId="4">
    <w:abstractNumId w:val="20"/>
  </w:num>
  <w:num w:numId="5">
    <w:abstractNumId w:val="29"/>
  </w:num>
  <w:num w:numId="6">
    <w:abstractNumId w:val="9"/>
  </w:num>
  <w:num w:numId="7">
    <w:abstractNumId w:val="35"/>
  </w:num>
  <w:num w:numId="8">
    <w:abstractNumId w:val="12"/>
  </w:num>
  <w:num w:numId="9">
    <w:abstractNumId w:val="17"/>
  </w:num>
  <w:num w:numId="10">
    <w:abstractNumId w:val="13"/>
  </w:num>
  <w:num w:numId="11">
    <w:abstractNumId w:val="26"/>
  </w:num>
  <w:num w:numId="12">
    <w:abstractNumId w:val="10"/>
  </w:num>
  <w:num w:numId="13">
    <w:abstractNumId w:val="11"/>
  </w:num>
  <w:num w:numId="14">
    <w:abstractNumId w:val="22"/>
  </w:num>
  <w:num w:numId="15">
    <w:abstractNumId w:val="30"/>
  </w:num>
  <w:num w:numId="16">
    <w:abstractNumId w:val="19"/>
  </w:num>
  <w:num w:numId="17">
    <w:abstractNumId w:val="28"/>
  </w:num>
  <w:num w:numId="18">
    <w:abstractNumId w:val="7"/>
  </w:num>
  <w:num w:numId="19">
    <w:abstractNumId w:val="16"/>
  </w:num>
  <w:num w:numId="20">
    <w:abstractNumId w:val="23"/>
  </w:num>
  <w:num w:numId="21">
    <w:abstractNumId w:val="5"/>
  </w:num>
  <w:num w:numId="22">
    <w:abstractNumId w:val="18"/>
  </w:num>
  <w:num w:numId="23">
    <w:abstractNumId w:val="15"/>
  </w:num>
  <w:num w:numId="24">
    <w:abstractNumId w:val="4"/>
  </w:num>
  <w:num w:numId="25">
    <w:abstractNumId w:val="14"/>
  </w:num>
  <w:num w:numId="26">
    <w:abstractNumId w:val="1"/>
  </w:num>
  <w:num w:numId="27">
    <w:abstractNumId w:val="8"/>
  </w:num>
  <w:num w:numId="28">
    <w:abstractNumId w:val="32"/>
  </w:num>
  <w:num w:numId="29">
    <w:abstractNumId w:val="33"/>
  </w:num>
  <w:num w:numId="30">
    <w:abstractNumId w:val="34"/>
  </w:num>
  <w:num w:numId="31">
    <w:abstractNumId w:val="24"/>
  </w:num>
  <w:num w:numId="32">
    <w:abstractNumId w:val="2"/>
  </w:num>
  <w:num w:numId="33">
    <w:abstractNumId w:val="0"/>
  </w:num>
  <w:num w:numId="34">
    <w:abstractNumId w:val="21"/>
  </w:num>
  <w:num w:numId="35">
    <w:abstractNumId w:val="3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9D5"/>
    <w:rsid w:val="00094ABE"/>
    <w:rsid w:val="00174BFB"/>
    <w:rsid w:val="001F2F9E"/>
    <w:rsid w:val="0025500F"/>
    <w:rsid w:val="00275110"/>
    <w:rsid w:val="0035372A"/>
    <w:rsid w:val="00393AF7"/>
    <w:rsid w:val="003B6A6D"/>
    <w:rsid w:val="00426AA0"/>
    <w:rsid w:val="00426EE2"/>
    <w:rsid w:val="00433C92"/>
    <w:rsid w:val="006E3B20"/>
    <w:rsid w:val="007A5173"/>
    <w:rsid w:val="008253F5"/>
    <w:rsid w:val="008B5664"/>
    <w:rsid w:val="009D2FA2"/>
    <w:rsid w:val="00A22710"/>
    <w:rsid w:val="00AE79D5"/>
    <w:rsid w:val="00B65ADE"/>
    <w:rsid w:val="00C46988"/>
    <w:rsid w:val="00C5167F"/>
    <w:rsid w:val="00C873FF"/>
    <w:rsid w:val="00D93BAB"/>
    <w:rsid w:val="00E64F22"/>
    <w:rsid w:val="00EB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E5475"/>
  <w15:docId w15:val="{AF7B5484-0833-4C88-886D-C7ECA0CE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3BAB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1Light-Accent1">
    <w:name w:val="Grid Table 1 Light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1Light-Accent2">
    <w:name w:val="Grid Table 1 Light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1Light-Accent3">
    <w:name w:val="Grid Table 1 Light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1Light-Accent4">
    <w:name w:val="Grid Table 1 Light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1Light-Accent5">
    <w:name w:val="Grid Table 1 Light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1Light-Accent6">
    <w:name w:val="Grid Table 1 Light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2-Accent1">
    <w:name w:val="Grid Table 2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2-Accent2">
    <w:name w:val="Grid Table 2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2-Accent3">
    <w:name w:val="Grid Table 2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2-Accent4">
    <w:name w:val="Grid Table 2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2-Accent5">
    <w:name w:val="Grid Table 2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2-Accent6">
    <w:name w:val="Grid Table 2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3-Accent1">
    <w:name w:val="Grid Table 3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3-Accent2">
    <w:name w:val="Grid Table 3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3-Accent3">
    <w:name w:val="Grid Table 3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3-Accent4">
    <w:name w:val="Grid Table 3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3-Accent5">
    <w:name w:val="Grid Table 3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3-Accent6">
    <w:name w:val="Grid Table 3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4-Accent1">
    <w:name w:val="Grid Table 4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4-Accent2">
    <w:name w:val="Grid Table 4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4-Accent3">
    <w:name w:val="Grid Table 4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4-Accent4">
    <w:name w:val="Grid Table 4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4-Accent5">
    <w:name w:val="Grid Table 4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4-Accent6">
    <w:name w:val="Grid Table 4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5Dark-Accent2">
    <w:name w:val="Grid Table 5 Dark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5Dark-Accent3">
    <w:name w:val="Grid Table 5 Dark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5Dark-Accent5">
    <w:name w:val="Grid Table 5 Dark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5Dark-Accent6">
    <w:name w:val="Grid Table 5 Dark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6Colorful-Accent1">
    <w:name w:val="Grid Table 6 Colorful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6Colorful-Accent2">
    <w:name w:val="Grid Table 6 Colorful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6Colorful-Accent3">
    <w:name w:val="Grid Table 6 Colorful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6Colorful-Accent4">
    <w:name w:val="Grid Table 6 Colorful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6Colorful-Accent5">
    <w:name w:val="Grid Table 6 Colorful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6Colorful-Accent6">
    <w:name w:val="Grid Table 6 Colorful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7Colorful-Accent1">
    <w:name w:val="Grid Table 7 Colorful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7Colorful-Accent2">
    <w:name w:val="Grid Table 7 Colorful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7Colorful-Accent3">
    <w:name w:val="Grid Table 7 Colorful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7Colorful-Accent4">
    <w:name w:val="Grid Table 7 Colorful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7Colorful-Accent5">
    <w:name w:val="Grid Table 7 Colorful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GridTable7Colorful-Accent6">
    <w:name w:val="Grid Table 7 Colorful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1Light-Accent1">
    <w:name w:val="List Table 1 Light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1Light-Accent2">
    <w:name w:val="List Table 1 Light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1Light-Accent3">
    <w:name w:val="List Table 1 Light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1Light-Accent4">
    <w:name w:val="List Table 1 Light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1Light-Accent5">
    <w:name w:val="List Table 1 Light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1Light-Accent6">
    <w:name w:val="List Table 1 Light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2-Accent1">
    <w:name w:val="List Table 2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2-Accent2">
    <w:name w:val="List Table 2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2-Accent3">
    <w:name w:val="List Table 2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2-Accent4">
    <w:name w:val="List Table 2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2-Accent5">
    <w:name w:val="List Table 2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2-Accent6">
    <w:name w:val="List Table 2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3-Accent1">
    <w:name w:val="List Table 3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3-Accent2">
    <w:name w:val="List Table 3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3-Accent3">
    <w:name w:val="List Table 3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3-Accent4">
    <w:name w:val="List Table 3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3-Accent5">
    <w:name w:val="List Table 3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3-Accent6">
    <w:name w:val="List Table 3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4-Accent1">
    <w:name w:val="List Table 4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4-Accent2">
    <w:name w:val="List Table 4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4-Accent3">
    <w:name w:val="List Table 4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4-Accent4">
    <w:name w:val="List Table 4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4-Accent5">
    <w:name w:val="List Table 4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4-Accent6">
    <w:name w:val="List Table 4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5Dark-Accent1">
    <w:name w:val="List Table 5 Dark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5Dark-Accent2">
    <w:name w:val="List Table 5 Dark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5Dark-Accent3">
    <w:name w:val="List Table 5 Dark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5Dark-Accent4">
    <w:name w:val="List Table 5 Dark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5Dark-Accent5">
    <w:name w:val="List Table 5 Dark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5Dark-Accent6">
    <w:name w:val="List Table 5 Dark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6Colorful-Accent1">
    <w:name w:val="List Table 6 Colorful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6Colorful-Accent2">
    <w:name w:val="List Table 6 Colorful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6Colorful-Accent3">
    <w:name w:val="List Table 6 Colorful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6Colorful-Accent4">
    <w:name w:val="List Table 6 Colorful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6Colorful-Accent5">
    <w:name w:val="List Table 6 Colorful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6Colorful-Accent6">
    <w:name w:val="List Table 6 Colorful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7Colorful-Accent1">
    <w:name w:val="List Table 7 Colorful Accent 1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7Colorful-Accent2">
    <w:name w:val="List Table 7 Colorful Accent 2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7Colorful-Accent3">
    <w:name w:val="List Table 7 Colorful Accent 3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7Colorful-Accent4">
    <w:name w:val="List Table 7 Colorful Accent 4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7Colorful-Accent5">
    <w:name w:val="List Table 7 Colorful Accent 5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table" w:styleId="ListTable7Colorful-Accent6">
    <w:name w:val="List Table 7 Colorful Accent 6"/>
    <w:basedOn w:val="TableNormal"/>
    <w:rPr>
      <w:lang w:val="en-US" w:eastAsia="en-US" w:bidi="en-US"/>
    </w:rPr>
    <w:tblPr>
      <w:tblCellMar>
        <w:left w:w="0" w:type="dxa"/>
        <w:right w:w="0" w:type="dxa"/>
      </w:tblCellMar>
    </w:tbl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4Char">
    <w:name w:val="Heading 4 Char"/>
    <w:link w:val="Heading4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link w:val="Heading5"/>
    <w:rPr>
      <w:rFonts w:ascii="Arial" w:eastAsia="Arial" w:hAnsi="Arial"/>
      <w:b/>
      <w:bCs/>
      <w:sz w:val="24"/>
      <w:szCs w:val="24"/>
    </w:rPr>
  </w:style>
  <w:style w:type="character" w:customStyle="1" w:styleId="Heading6Char">
    <w:name w:val="Heading 6 Char"/>
    <w:link w:val="Heading6"/>
    <w:rPr>
      <w:rFonts w:ascii="Arial" w:eastAsia="Arial" w:hAnsi="Arial"/>
      <w:b/>
      <w:bCs/>
      <w:sz w:val="22"/>
      <w:szCs w:val="22"/>
    </w:rPr>
  </w:style>
  <w:style w:type="character" w:customStyle="1" w:styleId="Heading7Char">
    <w:name w:val="Heading 7 Char"/>
    <w:link w:val="Heading7"/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8Char">
    <w:name w:val="Heading 8 Char"/>
    <w:link w:val="Heading8"/>
    <w:rPr>
      <w:rFonts w:ascii="Arial" w:eastAsia="Arial" w:hAnsi="Arial"/>
      <w:i/>
      <w:iCs/>
      <w:sz w:val="22"/>
      <w:szCs w:val="22"/>
    </w:rPr>
  </w:style>
  <w:style w:type="character" w:customStyle="1" w:styleId="Heading9Char">
    <w:name w:val="Heading 9 Char"/>
    <w:link w:val="Heading9"/>
    <w:rPr>
      <w:rFonts w:ascii="Arial" w:eastAsia="Arial" w:hAnsi="Arial"/>
      <w:i/>
      <w:iCs/>
      <w:sz w:val="21"/>
      <w:szCs w:val="21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NoSpacing">
    <w:name w:val="No Spacing"/>
    <w:rPr>
      <w:lang w:val="en-US" w:eastAsia="en-US" w:bidi="en-US"/>
    </w:rPr>
  </w:style>
  <w:style w:type="paragraph" w:styleId="Title">
    <w:name w:val="Title"/>
    <w:basedOn w:val="Normal"/>
    <w:next w:val="Normal"/>
    <w:link w:val="TitleChar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link w:val="Title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link w:val="Subtitle"/>
    <w:rPr>
      <w:sz w:val="24"/>
      <w:szCs w:val="24"/>
    </w:rPr>
  </w:style>
  <w:style w:type="paragraph" w:styleId="Quote">
    <w:name w:val="Quote"/>
    <w:basedOn w:val="Normal"/>
    <w:next w:val="Normal"/>
    <w:link w:val="QuoteChar"/>
    <w:pPr>
      <w:ind w:left="720" w:right="720"/>
    </w:pPr>
    <w:rPr>
      <w:i/>
    </w:rPr>
  </w:style>
  <w:style w:type="character" w:customStyle="1" w:styleId="QuoteChar">
    <w:name w:val="Quote Char"/>
    <w:link w:val="Quote"/>
    <w:rPr>
      <w:i/>
    </w:rPr>
  </w:style>
  <w:style w:type="paragraph" w:styleId="IntenseQuote">
    <w:name w:val="Intense Quote"/>
    <w:basedOn w:val="Normal"/>
    <w:next w:val="Normal"/>
    <w:link w:val="IntenseQuoteChar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rPr>
      <w:i/>
    </w:rPr>
  </w:style>
  <w:style w:type="table" w:styleId="PlainTable1">
    <w:name w:val="Plain Table 1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PlainTable2">
    <w:name w:val="Plain Table 2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PlainTable3">
    <w:name w:val="Plain Table 3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PlainTable4">
    <w:name w:val="Plain Table 4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PlainTable5">
    <w:name w:val="Plain Table 5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dTable1Light">
    <w:name w:val="Grid Table 1 Light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dTable2">
    <w:name w:val="Grid Table 2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dTable3">
    <w:name w:val="Grid Table 3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dTable4">
    <w:name w:val="Grid Table 4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dTable5Dark">
    <w:name w:val="Grid Table 5 Dark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dTable6Colorful">
    <w:name w:val="Grid Table 6 Colorful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dTable7Colorful">
    <w:name w:val="Grid Table 7 Colorful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istTable1Light">
    <w:name w:val="List Table 1 Light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istTable2">
    <w:name w:val="List Table 2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istTable3">
    <w:name w:val="List Table 3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istTable4">
    <w:name w:val="List Table 4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istTable5Dark">
    <w:name w:val="List Table 5 Dark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istTable6Colorful">
    <w:name w:val="List Table 6 Colorful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istTable7Colorful">
    <w:name w:val="List Table 7 Colorful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  <w:szCs w:val="20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Pr>
      <w:szCs w:val="20"/>
      <w:lang w:val="en-US" w:eastAsia="en-US"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uiPriority w:val="99"/>
    <w:rPr>
      <w:vertAlign w:val="superscript"/>
    </w:rPr>
  </w:style>
  <w:style w:type="paragraph" w:styleId="TOC1">
    <w:name w:val="toc 1"/>
    <w:basedOn w:val="Normal"/>
    <w:next w:val="Normal"/>
    <w:pPr>
      <w:spacing w:after="57"/>
    </w:pPr>
  </w:style>
  <w:style w:type="paragraph" w:styleId="TOC2">
    <w:name w:val="toc 2"/>
    <w:basedOn w:val="Normal"/>
    <w:next w:val="Normal"/>
    <w:pPr>
      <w:spacing w:after="57"/>
      <w:ind w:left="283"/>
    </w:pPr>
  </w:style>
  <w:style w:type="paragraph" w:styleId="TOC3">
    <w:name w:val="toc 3"/>
    <w:basedOn w:val="Normal"/>
    <w:next w:val="Normal"/>
    <w:pPr>
      <w:spacing w:after="57"/>
      <w:ind w:left="567"/>
    </w:pPr>
  </w:style>
  <w:style w:type="paragraph" w:styleId="TOC4">
    <w:name w:val="toc 4"/>
    <w:basedOn w:val="Normal"/>
    <w:next w:val="Normal"/>
    <w:pPr>
      <w:spacing w:after="57"/>
      <w:ind w:left="850"/>
    </w:pPr>
  </w:style>
  <w:style w:type="paragraph" w:styleId="TOC5">
    <w:name w:val="toc 5"/>
    <w:basedOn w:val="Normal"/>
    <w:next w:val="Normal"/>
    <w:pPr>
      <w:spacing w:after="57"/>
      <w:ind w:left="1134"/>
    </w:pPr>
  </w:style>
  <w:style w:type="paragraph" w:styleId="TOC6">
    <w:name w:val="toc 6"/>
    <w:basedOn w:val="Normal"/>
    <w:next w:val="Normal"/>
    <w:pPr>
      <w:spacing w:after="57"/>
      <w:ind w:left="1417"/>
    </w:pPr>
  </w:style>
  <w:style w:type="paragraph" w:styleId="TOC7">
    <w:name w:val="toc 7"/>
    <w:basedOn w:val="Normal"/>
    <w:next w:val="Normal"/>
    <w:pPr>
      <w:spacing w:after="57"/>
      <w:ind w:left="1701"/>
    </w:pPr>
  </w:style>
  <w:style w:type="paragraph" w:styleId="TOC8">
    <w:name w:val="toc 8"/>
    <w:basedOn w:val="Normal"/>
    <w:next w:val="Normal"/>
    <w:pPr>
      <w:spacing w:after="57"/>
      <w:ind w:left="1984"/>
    </w:pPr>
  </w:style>
  <w:style w:type="paragraph" w:styleId="TOC9">
    <w:name w:val="toc 9"/>
    <w:basedOn w:val="Normal"/>
    <w:next w:val="Normal"/>
    <w:pPr>
      <w:spacing w:after="57"/>
      <w:ind w:left="2268"/>
    </w:pPr>
  </w:style>
  <w:style w:type="paragraph" w:styleId="TOCHeading">
    <w:name w:val="TOC Heading"/>
    <w:rPr>
      <w:lang w:val="en-US" w:eastAsia="en-US" w:bidi="en-US"/>
    </w:rPr>
  </w:style>
  <w:style w:type="table" w:styleId="TableGrid">
    <w:name w:val="Table Grid"/>
    <w:basedOn w:val="TableNormal"/>
    <w:tblPr/>
  </w:style>
  <w:style w:type="character" w:styleId="Hyperlink">
    <w:name w:val="Hyperlink"/>
    <w:rPr>
      <w:color w:val="0000FF"/>
      <w:u w:val="single"/>
    </w:rPr>
  </w:style>
  <w:style w:type="character" w:customStyle="1" w:styleId="Heading1Char">
    <w:name w:val="Heading 1 Char"/>
    <w:link w:val="Heading1"/>
    <w:rPr>
      <w:rFonts w:ascii="Cambria" w:eastAsia="Times New Roman" w:hAnsi="Cambria"/>
      <w:b/>
      <w:bCs/>
      <w:sz w:val="32"/>
      <w:szCs w:val="32"/>
    </w:rPr>
  </w:style>
  <w:style w:type="character" w:customStyle="1" w:styleId="Heading3Char">
    <w:name w:val="Heading 3 Char"/>
    <w:link w:val="Heading3"/>
    <w:rPr>
      <w:rFonts w:ascii="Cambria" w:eastAsia="Times New Roman" w:hAnsi="Cambria"/>
      <w:b/>
      <w:bCs/>
      <w:sz w:val="26"/>
      <w:szCs w:val="26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Heading2Char">
    <w:name w:val="Heading 2 Char"/>
    <w:link w:val="Heading2"/>
    <w:semiHidden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character" w:customStyle="1" w:styleId="FooterChar">
    <w:name w:val="Footer Char"/>
    <w:link w:val="Footer"/>
    <w:rPr>
      <w:sz w:val="28"/>
      <w:szCs w:val="28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</w:rPr>
  </w:style>
  <w:style w:type="paragraph" w:styleId="BodyText">
    <w:name w:val="Body Text"/>
    <w:basedOn w:val="Normal"/>
    <w:link w:val="BodyTextChar"/>
    <w:pPr>
      <w:jc w:val="center"/>
    </w:pPr>
    <w:rPr>
      <w:rFonts w:ascii="VNI-Times" w:hAnsi="VNI-Times"/>
      <w:b/>
      <w:sz w:val="26"/>
      <w:szCs w:val="20"/>
    </w:rPr>
  </w:style>
  <w:style w:type="character" w:customStyle="1" w:styleId="BodyTextChar">
    <w:name w:val="Body Text Char"/>
    <w:link w:val="BodyText"/>
    <w:rPr>
      <w:rFonts w:ascii="VNI-Times" w:hAnsi="VNI-Times"/>
      <w:b/>
      <w:sz w:val="26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21">
    <w:name w:val="fontstyle21"/>
    <w:basedOn w:val="DefaultParagraphFont"/>
    <w:rsid w:val="00EB31EB"/>
    <w:rPr>
      <w:rFonts w:ascii="Times-Bold" w:hAnsi="Times-Bold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0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F56B-819F-426A-87C4-AD6DF8F7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7</cp:revision>
  <cp:lastPrinted>2025-07-14T09:22:00Z</cp:lastPrinted>
  <dcterms:created xsi:type="dcterms:W3CDTF">2025-07-14T09:05:00Z</dcterms:created>
  <dcterms:modified xsi:type="dcterms:W3CDTF">2025-07-21T01:32:00Z</dcterms:modified>
</cp:coreProperties>
</file>